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ProfiPack C400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 данным устройством для перфорации картона Вы сможете за один шаг превратить картон в мягкий упаковочный материал или перфорированный упаковочный наполнитель.
Компактный размер позволяет легко переносить перфоратор или использовать на рабочем месте.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 ручек, расположенных по бокам, устройство можно легко поднять и переместить.
	Благодаря плавно настраиваемой рабочей ширине, при использовании измерительной шкалы, достигается необходимая ширина упаковочного материала.
	Рабочая высота загрузки 10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применения: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Настольный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Рекомендация по применению: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Производство однослойного амортизирующего упаковочного материала для нерегулярного использования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 в листах за раз: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в м3/ч: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0,75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 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8,1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60-62/66-67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рабочего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Напряжение / Частота: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 / 50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Потребляемая мощность, кВт: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фрагмента перфорции: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загрузки,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610х395х375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347 870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