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15 июля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POWERLINE 450.2 (3.9x40)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Мощный и долговечный уничтожитель для надежной защиты информации в архивах или компаниях, предоставляющих услуги профессионального уничтожения документов.
Функциональные особенности:
	Закаленные индуктивным методом монолитные стальные режущие валы долговечны и износостойки, имеют пожизненную гарантию
	Мощный цепной мотор обеспечивает высокую производительность и непрерывную работу
	Встроенный фотоэлемент автоматически запускает и останавливает устройство после операции измельчения.
	Мембранная клавиатура со светодиодными индикаторами позволяет легко управлять шредером и получать информацию о текущем состоянии
	Автореверс предотвращает замятие и обеспечивает бесперебойную работу
	Низкий уровень шума
Высококачественные материалы и маркировка «Сделано в Германии» гарантируют пользователю безопасность работы и долгий срок службы уничтожителя.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Серия: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Powerline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Архивные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Перекрестный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3,9x40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65-70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290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218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443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3000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Остановка при полной корзине: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665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750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1590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220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Монолитные ножи: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24 часа непрерывной работы: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1 948 073 руб. 40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