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B3421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Офисный брошюровщик для переплета на металлическую пружину, перфорирует до 20 листов. Переплетчик рассчитан на небольшие объемы перфорационно-переплетных работ.
	регулируемый упор для выравнивания стопы
	регулировка глубины перфорации
	удобная ручка перфорации
Рекомендации перфорации:
15 листов 80 гр/м2
17 листов 70 гр/м2
max. 17 листов 80 гр/м2
max. 20 листов 70 гр/м2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2,5/4,5/6,5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пластик, 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435х335х204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7 207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