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500.3 (6x40-53)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топ-класса,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- конвейер на выходе шредера для транспортировки материала в отдельно стоящий контейнер (высота подачи материала с конвейера 1450 мм)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6x40-53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400-450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340-380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5 512 967 руб. 46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