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(4,5x30)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450 857 руб. 87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