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PG350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для перфорации "на отрыв". Предназначен для работы с бумагой плотностью до 300 г/кв.м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менее 0,35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штриха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Расстояние между штрихами,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600х380х130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17 600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