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Eco S 360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Ручная переплетно-перфорирующая машина для работы с металлической пружиной с шагом 2:1. Позволяет перфорировать до 30 листов за удар и брошюровать блок до 340 листов. Имеет возможность отключения ножей и регулирования глубины перфорации, что позволяет работать с документами любых форматов.
*В комплекте старотовый набор (пружины различного диаметра).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(5,5х3,5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330х560х180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107 474 руб. 62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