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RENZ SRW 360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Ручная переплетно-перфорирующая машина для работы с металлической пружиной. Позволяет перфорировать до 25 листов за удар и брошюровать блок до 120 листов. Имеет возможность отключения ножей и регулирования глубины перфорации, что позволяет работать с документами любых форматов. Возможно подключение дополнительной опции - электрического блока.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любой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3:1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Квадрат (4х4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(70г/м2):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(70г/м2):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Отключение ножей: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14,3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 двигателя,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330x560x180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115 738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