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20 сентября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RENZ Combi S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Ручная переплетно-перфорирующая машина для работы с пластиковой пружиной, позволяет перфорировать до 25 листов за удар и переплетать блок толщиной до 500 листов. Оснащена возможностью отключения ножей и изменения глубины перфорации, что дает возможность работать с документами большого формата.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переплета: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Пластиковая пружина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Вид перфорации: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Механический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Формат бумаги: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любой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Шаг пружины: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9:16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Размер пробивного отверстия: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Прямоугольник (8х3 мм)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Объем переплетаемого блока (80г/м2):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480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Объем переплетаемого блока (70г/м2):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Перфорация листов (70г/м2):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Перфорация листов (80г/м2):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пробиваемых отверстий: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Длина перфорации,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340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 перфорации,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2-4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Регулировка глубины перфорации: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Отключение ножей: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Максимальный диаметр пружины: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51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ручек: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корпуса: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металл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Габариты,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360х490х90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90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360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490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10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94 915 руб. 32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