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90.2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системой нулевого потребления электроэнергии в режиме ожидания. Контейнер для отходов может также использоваться как корзина для ненужных бумаг не конфиденциального содержания.
	Режущий блок уничтожителя легко снимается с корзины.
	Кнопка управления с функциями старт/стоп и реверс.
	Автоматический контроль пуск/стоп.
	Двигатель оснащен защитой от перегрева.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22 540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