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27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CLASSIC 90.2 (5,8)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Персональный уничтожитель документов с системой нулевого потребления электроэнергии в режиме ожидания. Контейнер для отходов может также использоваться как корзина для ненужных бумаг не конфиденциального содержания.
	Режущий блок уничтожителя легко снимается с корзины.
	Кнопка управления с функциями старт/стоп и реверс.
	Автоматический контроль пуск/стоп.
	Двигатель оснащен защитой от перегрева.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Classic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Персональные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Параллельный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5,8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423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326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22 540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