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11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B35 (1,9х15)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Высокопроизводительный уничтожитель документов с увеличенным загрузочным слотом. Сменный многоразовый мешок позволяет легко утилизировать измельченный материал.
	Мультифункциональная клавиша управления. Режимы продолжительной безостановочной работы и короткого включения.
	EMCS (Energy management and control systems) обеспечивает низкое энергопотребление.
	Светодиодная индикация готовности уничтожителя к работе и переполнения корзины. Индикатор открытой корзины.
	Отдельный загрузочный слот для компакт-дисков.
	Выдвижная корзина со съемным многоразовым мешком для сбора измельченного материала со смотровым окном.
	Дополнительный складной элемент безопасности обеспечивает защиту от случайного попадания нежелательных предметов в режущий блок.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1,9x15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14-15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870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618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53,2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300 018 руб. 18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