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B34 (1х5)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 Эта модель может быть укомплектована на этапе производства автоподатчиком масла Oiler и блоком Paper Control.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300 568 руб. 94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