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105.3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  перекрестной резкой, оснащен электронным блоком управления и световой индикацией. Выдвижная корзина удобна при очистке уничтожителя от измельченных частиц бумаги со смотровым окошком.
	Контроль пуск/стоп с фотоэлементом. 
	Удобная кнопка управления с функциями старт/стоп и реверс.
	Светодиодная индикация готовности уничтожителя к работе, переполнения корзины и открытой двери корзины.
	Опция автоматической смазки режущего механизма (заказывается дополнительно).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149 388 руб. 35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