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А3 с градуировочной шкалой рабочей поверхности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450x380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указано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600х400х75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4.4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