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15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L3223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Пакетный ламинатор формата А3 для небольшого объема работ по ламинированию в офисе. Оснащен системой ABS для легкого извлечения документа при замятии.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C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120-125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Температура, С (min):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cold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3,49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Холодное ламинирование: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температуры: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8 589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