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31 августа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B2130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Офисный брошюровщик для переплета пластиковой пружиной. Рекомендован для организаций с большим объемом брошюровочных работ документов объемом до 500 страниц стандартного (А4, А5) и нестандартных форматов. Переплетчик оснащен устройством (штифтом) для удобства работы с нестандартными форматами. Имеет регулировку глубины перфорации и возможность отключения ножей.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переплета: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Пластиковая пружина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Вид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Механический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А5, А4, А3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Шаг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9:16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пробивного отверстия: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Прямоугольник (8х3 мм)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Объем переплетаемого блока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Перфорация листов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пробиваемых отверстий: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2,5-6,5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Регулировка глубины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Отключение ножей: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Максимальный диаметр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ручек: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Позиционирующее устройство: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корпуса: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Габариты,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410x370x260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370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13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25 923 руб. 04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