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с-11сс (0.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самым высоким - 6 уровнем секретности. Размер фрагмента 0,8х1 мм. Рекомендован для уничтожения документов, содержащих секрет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 44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