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варочный аппарат FineWeld Mig 195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/частота, В/ГЦ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±10%/~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о потребляем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33.9; MMA:39.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пазон сварочного тока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50-195; MMA:20-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сварочн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ПД, 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 холостого хода, 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электродов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-4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ий цикл,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сварочной проволо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-1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изоля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F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тепень защи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IP21S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сетевого шнура, м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ДхШ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х200х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 2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