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роволока сварочная FCW1-1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Сварочная флюсовая проволока Platforma FCW1-1  предназначена для полуавтоматических сварочных аппаратов MIG/MAG. Имеет особое строение и выполнена в виде полого цилиндра, внутри которого находится специальный порошок. Порошок предотвращает попадание воздуха на металл, формирует и легирует шов. Сварка проходит без использования газа.
Катушка упакована во влагонепроницаемую вакуумную упаковку.
Особенности:
Предотвращает сильное разбрызгивание при сварочном процессе;
Исключает окисление металла
Качественный и прочный шов
Отсутствие шлака
Отсутствие необходимости в постобработке шв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орошковая (с флюсо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0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жим свар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газ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врокатушк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D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0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59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