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S1350 (1.9x15)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S1350 -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 высоколегированной стали
	Защита от перегрева
	LCD-дисплей - Понятная световая индикация 
	Сенсорное управление нагрузкой при уничтожении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139 881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