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роволока сварочная FCW1-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варочная флюсовая проволока Platforma FCW1-1  предназначена для полуавтоматических сварочных аппаратов MIG/MAG. Имеет особое строение и выполнена в виде полого цилиндра, внутри которого находится специальный порошок. Порошок предотвращает попадание воздуха на металл, формирует и легирует шов. Сварка проходит без использования газа.
Катушка упакована во влагонепроницаемую вакуумную упаковку.
Особенности:
Предотвращает сильное разбрызгивание при сварочном процессе;
Исключает окисление металла
Качественный и прочный шов
Отсутствие шлака
Отсутствие необходимости в постобработке шв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орошковая (с флюсо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.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жим свар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газ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врокатушк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D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0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59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