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5 ноября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B2115 Нарушенная упаковка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Товар уценен по причине повреждения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брошюровочних работ документов объемом до 350 страниц А5, А4 формата. Имеет регулировку глубины перфорации.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А5, 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Габариты,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390x290x190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7,8</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7 286 руб. 40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