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Вакуумные пакеты Home Kit VB0203</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Универсальные вакуумные пакеты для вакуумных упаковщиков имеют рельефный точечный рисунок, который обеспечит максимальную вытяжку воздуха, что позволит сохранить ваши продукты свежими надолго.
Вакуумные пакеты могут использоваться для приготовления пищи методом су-вид (длительное томление в воде при низких температурах) и выдерживать нагрев до 100°C без деформации и выделения вредных веществ.
В целях вашего удобства пакет оснащён отрывными надрезами с обеих сторон.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Материал: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Пищевой полиэтилен-полиамид</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в упаковке: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 мкм - 100 микрон гладкая сторона, 250 микрон рифлёная сторона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жидкости,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Цвет: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Прозрачный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20х30 см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0,58 кг</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799 руб. 92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