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rimo 4001 (1,9x15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ния упаковки.
Оборудование без дефектов.
Уникальный компактный дизайн и удобство использования. Мощный и безотказный механизм измельчения фрагментного типа (до 2х15 мм). Низкий уровень шума при работе. Возможность уничтожения скрепок, степлерных скоб, кредиток от лидера среди уничтожителей документов. Уничтожение CD и DVD.  Максимальная загрузка бумаги 28-30 листов и хорошая производительность.  Наличие функции автостарта и авторевер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0 05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