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B2120N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Рекомендован для организаций со средним объемом брошюровочных документов до 450 страниц, форматов А4, А5.
Оснащён 2-мя рукоятками для переплета и пробивания и регулировкой глубины перфорации.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2/4/6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400х320х200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12 363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