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B3420RH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металлической пружиной с шагом 3:1. Позволяет пробивать до 34 отверстий квадратной формы, длина перфорации 300 мм.
2 рычага для переплета и пробивания,
горизонтальный зажим пружины с четкой регулировкой, 
отключаемые пуансоны.
Переплетчик рекомендован для организаций с небольшим объемом работ с документами любого формата.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любой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2.5/4.5/6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 (9/16)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395х270х200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19 129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