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Обеззараживатель (очиститель) BioZone PR 05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 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Площадь помещения (при высоте потолка 2,5 м),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10 - 45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Объём рециркулируемого воздуха, м3: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 (для помещения 10 м2) / 50 (для помещения 25 м2) / 112 (для помещения 45 м2)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Число ламп в приборе: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10-08010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Таймер: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Постоянный, 2, 4, 8 часов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Режимы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Дневной, ночной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замены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пульта д/у: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Потребление электоэнергии, Вт/ч: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 более 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Да, №РЗН 2015/2661 от 18.05.2015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270х102х223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35 084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