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303х426 (38/80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799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