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125 мкм (ширина 457 мм / длина рулона 100 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4 301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