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80x111 175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80х111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80х111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125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